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3D" w:rsidRPr="00B81A3D" w:rsidRDefault="00B81A3D" w:rsidP="00B81A3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81A3D">
        <w:rPr>
          <w:b/>
          <w:sz w:val="28"/>
          <w:szCs w:val="28"/>
        </w:rPr>
        <w:t xml:space="preserve">Памятка по вопросу недопущения дискриминации при приеме на работу граждан </w:t>
      </w:r>
      <w:proofErr w:type="spellStart"/>
      <w:r w:rsidRPr="00B81A3D">
        <w:rPr>
          <w:b/>
          <w:sz w:val="28"/>
          <w:szCs w:val="28"/>
        </w:rPr>
        <w:t>предпенсионного</w:t>
      </w:r>
      <w:proofErr w:type="spellEnd"/>
      <w:r w:rsidRPr="00B81A3D">
        <w:rPr>
          <w:b/>
          <w:sz w:val="28"/>
          <w:szCs w:val="28"/>
        </w:rPr>
        <w:t xml:space="preserve"> возраста</w:t>
      </w:r>
    </w:p>
    <w:p w:rsidR="00B81A3D" w:rsidRDefault="00B81A3D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47D3F" w:rsidRPr="006B3268" w:rsidRDefault="00547D3F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В соответствии с Конституцией Российской Федерации каждый гражданин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</w:t>
      </w:r>
      <w:proofErr w:type="gramStart"/>
      <w:r w:rsidRPr="006B3268">
        <w:rPr>
          <w:sz w:val="28"/>
          <w:szCs w:val="28"/>
        </w:rPr>
        <w:t>размера оплаты труда</w:t>
      </w:r>
      <w:proofErr w:type="gramEnd"/>
      <w:r w:rsidRPr="006B3268">
        <w:rPr>
          <w:sz w:val="28"/>
          <w:szCs w:val="28"/>
        </w:rPr>
        <w:t>, а также право на защиту от безработицы.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дискриминацией понимается нарушение прав, свобод и законных интересов человека и гражданина в зависимости от его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каким-либо социальным группам.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обстоятельствам, которые не могут рассматриваться как дискриминационные, относятся различия, исключения, предпочтения, а также ограничение прав работников, которые: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свойственными данному виду труда требованиями, установленными федеральным законом, либо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обусловлены особой заботой государства о лицах, нуждающихся в повышенной социальной и правовой защите, либо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законодательством в целях обеспечения национальной безопасности, поддержания оптимального баланса трудовых ресурсов,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</w:t>
      </w:r>
    </w:p>
    <w:p w:rsidR="00FC22E0" w:rsidRPr="006B3268" w:rsidRDefault="00FC22E0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Никто не может быть ограничен в трудовых правах и свободах или получать какие-либо преимущества, в том числе в зависимости от возраста, а также от других обстоятельств, не связанных с деловыми качествами работника (статья 3 ТК РФ).</w:t>
      </w:r>
    </w:p>
    <w:p w:rsidR="00837F4C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Таким образом, правила приема на работу граждан </w:t>
      </w:r>
      <w:proofErr w:type="spellStart"/>
      <w:r w:rsidRPr="006B3268">
        <w:rPr>
          <w:sz w:val="28"/>
          <w:szCs w:val="28"/>
        </w:rPr>
        <w:t>предпенсионного</w:t>
      </w:r>
      <w:proofErr w:type="spellEnd"/>
      <w:r w:rsidRPr="006B3268">
        <w:rPr>
          <w:sz w:val="28"/>
          <w:szCs w:val="28"/>
        </w:rPr>
        <w:t xml:space="preserve"> возраста не должны отличаться от правил приема на работу других работников.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Работодатель не вправе в объявлении на вакантную должность указывать требования к возрасту соискателя.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 запрещается распространение информации о свободных рабочих местах или вакантных должностях, содержащей сведения о каком бы то ни было прямом или косвенном ограничении прав или об установлении прямых или косвенных преимуществ в </w:t>
      </w:r>
      <w:proofErr w:type="gramStart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proofErr w:type="gramEnd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от возраста, а также других обстоятельств, не связанных с деловыми качествами работников </w:t>
      </w:r>
      <w:r w:rsidRPr="006B3268">
        <w:rPr>
          <w:rFonts w:ascii="Times New Roman" w:hAnsi="Times New Roman" w:cs="Times New Roman"/>
          <w:sz w:val="28"/>
          <w:szCs w:val="28"/>
        </w:rPr>
        <w:t>(статья 25 Закона РФ «О занятости населения в Российской Федерации»).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Требование к кандидату на замещение вакантной должности о возрасте, не превышающем определенного предела, является дискриминационным.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публикацию объявления о приеме на работу, содержащего ограничения дискриминационного характера, работодатель может быть привлечен к административной ответственности.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законодательство не предусматривает возможности установления зависимости между правом на определенные гарантии и компенсации и возрастом работника.</w:t>
      </w:r>
    </w:p>
    <w:p w:rsidR="00212269" w:rsidRPr="006B3268" w:rsidRDefault="00212269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По общему правилу (за исключением отдельных случаев) предельный возраст для заключения трудового договора Трудовым кодексом Российской Федерации не установлен. Следует помнить, что оформление трудовых отношений с лицами, достигшими </w:t>
      </w:r>
      <w:proofErr w:type="spellStart"/>
      <w:r w:rsidRPr="006B3268">
        <w:rPr>
          <w:sz w:val="28"/>
          <w:szCs w:val="28"/>
        </w:rPr>
        <w:t>предпенсионного</w:t>
      </w:r>
      <w:proofErr w:type="spellEnd"/>
      <w:r w:rsidRPr="006B3268">
        <w:rPr>
          <w:sz w:val="28"/>
          <w:szCs w:val="28"/>
        </w:rPr>
        <w:t>, пенсионного возраста, производится в общем порядке.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не вправе отказать гражданину в приеме на работу, обосновав свой отказ тем, что этот гражданин достиг или скоро достигнет определенного возраста. Отказ в приеме на работу по указанной причине свидетельствует о дискриминации, об ограничении трудовых прав в связи с возрастом.</w:t>
      </w:r>
    </w:p>
    <w:p w:rsidR="00212269" w:rsidRPr="006B3268" w:rsidRDefault="00212269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По письменному требованию лица, которому отказано в заключени</w:t>
      </w:r>
      <w:proofErr w:type="gramStart"/>
      <w:r w:rsidRPr="006B3268">
        <w:rPr>
          <w:sz w:val="28"/>
          <w:szCs w:val="28"/>
        </w:rPr>
        <w:t>и</w:t>
      </w:r>
      <w:proofErr w:type="gramEnd"/>
      <w:r w:rsidRPr="006B3268">
        <w:rPr>
          <w:sz w:val="28"/>
          <w:szCs w:val="28"/>
        </w:rPr>
        <w:t xml:space="preserve"> трудового договора, работодатель обязан сообщить причину отказа в письменной форме в срок не позднее чем в течение 7 рабочих дней со дня предъявления такого требования. Отказ в заключени</w:t>
      </w:r>
      <w:proofErr w:type="gramStart"/>
      <w:r w:rsidRPr="006B3268">
        <w:rPr>
          <w:sz w:val="28"/>
          <w:szCs w:val="28"/>
        </w:rPr>
        <w:t>и</w:t>
      </w:r>
      <w:proofErr w:type="gramEnd"/>
      <w:r w:rsidRPr="006B3268">
        <w:rPr>
          <w:sz w:val="28"/>
          <w:szCs w:val="28"/>
        </w:rPr>
        <w:t xml:space="preserve"> трудового договора может быть обжалован в судебном порядке (статья 64 ТК РФ).</w:t>
      </w:r>
    </w:p>
    <w:p w:rsidR="006B3268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В соответствии с трудовым законодательством Российской Федерации недопустимо:</w:t>
      </w:r>
    </w:p>
    <w:p w:rsidR="006B3268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- принудительно заключать срочный трудовой договор с гражданином </w:t>
      </w:r>
      <w:proofErr w:type="spellStart"/>
      <w:r w:rsidRPr="006B3268">
        <w:rPr>
          <w:sz w:val="28"/>
          <w:szCs w:val="28"/>
        </w:rPr>
        <w:t>предпенсионного</w:t>
      </w:r>
      <w:proofErr w:type="spellEnd"/>
      <w:r w:rsidRPr="006B3268">
        <w:rPr>
          <w:sz w:val="28"/>
          <w:szCs w:val="28"/>
        </w:rPr>
        <w:t>, пенсионного возраста;</w:t>
      </w:r>
    </w:p>
    <w:p w:rsidR="00837F4C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- расторгать бессрочный трудовой договор или </w:t>
      </w:r>
      <w:proofErr w:type="gramStart"/>
      <w:r w:rsidRPr="006B3268">
        <w:rPr>
          <w:sz w:val="28"/>
          <w:szCs w:val="28"/>
        </w:rPr>
        <w:t>заменять его на срочный</w:t>
      </w:r>
      <w:proofErr w:type="gramEnd"/>
      <w:r w:rsidRPr="006B3268">
        <w:rPr>
          <w:sz w:val="28"/>
          <w:szCs w:val="28"/>
        </w:rPr>
        <w:t xml:space="preserve"> трудовой договор, в связи с достижением работником пенсионного возраста и назначением ему пенсии.</w:t>
      </w:r>
    </w:p>
    <w:p w:rsidR="006B3268" w:rsidRPr="006B3268" w:rsidRDefault="006B3268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Также в случае если на предприятии планируется сокращение численности или штата работников, преимущественное право на оставление на работе должны иметь сотрудники с более высокой производительностью труда и квалификацией, независимо от возраста.</w:t>
      </w:r>
    </w:p>
    <w:p w:rsidR="00837F4C" w:rsidRPr="006B3268" w:rsidRDefault="00837F4C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допущении дискриминации работодатель может быть привлечен к ответственности: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административной. За публикацию объявления о приеме на работу, содержащего ограничения дискриминационного характера, необоснованный отказ соискателю в заключени</w:t>
      </w:r>
      <w:proofErr w:type="gramStart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договора, допущение иных форм 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дискриминации работодатель и/или его должностные лица могут быть привлечены к ответственности в виде уплаты административного штрафа;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гражданско-правовой. Суд может установить обязанность работодателя компенсировать соискателю или работнику, чьи права нарушены, причиненный моральный вред. Кроме того, суд может признать отказ в приеме на работу незаконным и обязать работодателя заключить трудовой договор с гражданином.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головной. За дискриминацию виновное должностное лицо может </w:t>
      </w:r>
      <w:r w:rsidR="006B3268"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68"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осуждено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штрафу, обязательным, исправительным, принудительным работам, также оно может быть лишено права занимать определенные должности или заниматься определенной деятельностью или лишено свободы.</w:t>
      </w:r>
    </w:p>
    <w:p w:rsidR="00837F4C" w:rsidRDefault="00837F4C" w:rsidP="00547D3F">
      <w:pPr>
        <w:pStyle w:val="a3"/>
        <w:jc w:val="both"/>
        <w:rPr>
          <w:rFonts w:ascii="Arial" w:hAnsi="Arial" w:cs="Arial"/>
          <w:color w:val="5B5B5B"/>
        </w:rPr>
      </w:pPr>
    </w:p>
    <w:p w:rsidR="00837F4C" w:rsidRDefault="00837F4C" w:rsidP="00547D3F">
      <w:pPr>
        <w:pStyle w:val="a3"/>
        <w:jc w:val="both"/>
        <w:rPr>
          <w:rFonts w:ascii="Arial" w:hAnsi="Arial" w:cs="Arial"/>
          <w:color w:val="5B5B5B"/>
        </w:rPr>
      </w:pPr>
    </w:p>
    <w:sectPr w:rsidR="00837F4C" w:rsidSect="006B32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644B"/>
    <w:multiLevelType w:val="multilevel"/>
    <w:tmpl w:val="B39C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827687"/>
    <w:multiLevelType w:val="multilevel"/>
    <w:tmpl w:val="DA5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E2769"/>
    <w:multiLevelType w:val="multilevel"/>
    <w:tmpl w:val="4CC0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D0778"/>
    <w:multiLevelType w:val="multilevel"/>
    <w:tmpl w:val="4D84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3F"/>
    <w:rsid w:val="00212269"/>
    <w:rsid w:val="00217B3C"/>
    <w:rsid w:val="00547D3F"/>
    <w:rsid w:val="00553D7F"/>
    <w:rsid w:val="00687AA2"/>
    <w:rsid w:val="006B3268"/>
    <w:rsid w:val="007C532F"/>
    <w:rsid w:val="00837F4C"/>
    <w:rsid w:val="00B81A3D"/>
    <w:rsid w:val="00E81092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47D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7D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D3F"/>
    <w:rPr>
      <w:b/>
      <w:bCs/>
    </w:rPr>
  </w:style>
  <w:style w:type="character" w:customStyle="1" w:styleId="articleseparator">
    <w:name w:val="article_separator"/>
    <w:basedOn w:val="a0"/>
    <w:rsid w:val="00547D3F"/>
  </w:style>
  <w:style w:type="paragraph" w:styleId="a5">
    <w:name w:val="Balloon Text"/>
    <w:basedOn w:val="a"/>
    <w:link w:val="a6"/>
    <w:uiPriority w:val="99"/>
    <w:semiHidden/>
    <w:unhideWhenUsed/>
    <w:rsid w:val="0021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47D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7D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D3F"/>
    <w:rPr>
      <w:b/>
      <w:bCs/>
    </w:rPr>
  </w:style>
  <w:style w:type="character" w:customStyle="1" w:styleId="articleseparator">
    <w:name w:val="article_separator"/>
    <w:basedOn w:val="a0"/>
    <w:rsid w:val="00547D3F"/>
  </w:style>
  <w:style w:type="paragraph" w:styleId="a5">
    <w:name w:val="Balloon Text"/>
    <w:basedOn w:val="a"/>
    <w:link w:val="a6"/>
    <w:uiPriority w:val="99"/>
    <w:semiHidden/>
    <w:unhideWhenUsed/>
    <w:rsid w:val="0021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7367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116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2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761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509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6338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0742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34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65D3D-555B-4E22-9254-2B5C46E9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Екатерина Викторовна</dc:creator>
  <cp:keywords/>
  <dc:description/>
  <cp:lastModifiedBy>Admin</cp:lastModifiedBy>
  <cp:revision>2</cp:revision>
  <cp:lastPrinted>2019-03-19T05:56:00Z</cp:lastPrinted>
  <dcterms:created xsi:type="dcterms:W3CDTF">2019-03-19T06:03:00Z</dcterms:created>
  <dcterms:modified xsi:type="dcterms:W3CDTF">2019-03-19T06:03:00Z</dcterms:modified>
</cp:coreProperties>
</file>